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D5EE1" w14:textId="1E61BFFF" w:rsidR="001E0B9B" w:rsidRDefault="001E0B9B" w:rsidP="0078137D">
      <w:pPr>
        <w:suppressAutoHyphens w:val="0"/>
        <w:autoSpaceDN/>
        <w:spacing w:after="0" w:line="360" w:lineRule="auto"/>
        <w:jc w:val="both"/>
        <w:textAlignment w:val="auto"/>
        <w:rPr>
          <w:rFonts w:ascii="Trebuchet MS" w:eastAsia="DejaVuSans" w:hAnsi="Trebuchet MS" w:cs="Arial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70F6C6F" wp14:editId="15BFAD2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486410"/>
            <wp:effectExtent l="0" t="0" r="0" b="8890"/>
            <wp:wrapNone/>
            <wp:docPr id="3" name="Obraz 3" descr="POWER_LOGOTYPY_MONO_FE_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 descr="POWER_LOGOTYPY_MONO_FE_U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806C03" w14:textId="77777777" w:rsidR="001E0B9B" w:rsidRDefault="001E0B9B" w:rsidP="0078137D">
      <w:pPr>
        <w:suppressAutoHyphens w:val="0"/>
        <w:autoSpaceDN/>
        <w:spacing w:after="0" w:line="360" w:lineRule="auto"/>
        <w:jc w:val="both"/>
        <w:textAlignment w:val="auto"/>
        <w:rPr>
          <w:rFonts w:ascii="Trebuchet MS" w:eastAsia="DejaVuSans" w:hAnsi="Trebuchet MS" w:cs="Arial"/>
          <w:b/>
          <w:sz w:val="24"/>
          <w:szCs w:val="24"/>
        </w:rPr>
      </w:pPr>
    </w:p>
    <w:p w14:paraId="4B8DEA49" w14:textId="77777777" w:rsidR="001E0B9B" w:rsidRDefault="001E0B9B" w:rsidP="0078137D">
      <w:pPr>
        <w:suppressAutoHyphens w:val="0"/>
        <w:autoSpaceDN/>
        <w:spacing w:after="0" w:line="360" w:lineRule="auto"/>
        <w:jc w:val="both"/>
        <w:textAlignment w:val="auto"/>
        <w:rPr>
          <w:rFonts w:ascii="Trebuchet MS" w:eastAsia="DejaVuSans" w:hAnsi="Trebuchet MS" w:cs="Arial"/>
          <w:b/>
          <w:sz w:val="24"/>
          <w:szCs w:val="24"/>
        </w:rPr>
      </w:pPr>
    </w:p>
    <w:p w14:paraId="68153DCE" w14:textId="0FBC72D4" w:rsidR="0078137D" w:rsidRPr="009C6E7A" w:rsidRDefault="0078137D" w:rsidP="001E0B9B">
      <w:pPr>
        <w:suppressAutoHyphens w:val="0"/>
        <w:autoSpaceDN/>
        <w:spacing w:after="0" w:line="360" w:lineRule="auto"/>
        <w:jc w:val="center"/>
        <w:textAlignment w:val="auto"/>
        <w:rPr>
          <w:rFonts w:ascii="Arial" w:hAnsi="Arial" w:cs="Arial"/>
          <w:sz w:val="24"/>
          <w:szCs w:val="24"/>
        </w:rPr>
      </w:pPr>
      <w:r w:rsidRPr="009C6E7A">
        <w:rPr>
          <w:rFonts w:ascii="Arial" w:eastAsia="DejaVuSans" w:hAnsi="Arial" w:cs="Arial"/>
          <w:b/>
          <w:sz w:val="24"/>
          <w:szCs w:val="24"/>
        </w:rPr>
        <w:t>Standardy oceny Biznesplanów</w:t>
      </w:r>
    </w:p>
    <w:p w14:paraId="36A8F002" w14:textId="5160A749" w:rsidR="001E0B9B" w:rsidRPr="009C6E7A" w:rsidRDefault="001E0B9B" w:rsidP="001E0B9B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C6E7A">
        <w:rPr>
          <w:rFonts w:ascii="Arial" w:hAnsi="Arial" w:cs="Arial"/>
          <w:b/>
          <w:sz w:val="24"/>
          <w:szCs w:val="24"/>
        </w:rPr>
        <w:t xml:space="preserve">Poddziałanie 1.2.1 Programu Operacyjnego Wiedza Edukacja Rozwój </w:t>
      </w:r>
      <w:r w:rsidRPr="009C6E7A">
        <w:rPr>
          <w:rFonts w:ascii="Arial" w:hAnsi="Arial" w:cs="Arial"/>
          <w:b/>
          <w:sz w:val="24"/>
          <w:szCs w:val="24"/>
        </w:rPr>
        <w:br/>
        <w:t>na lata 2014-2020</w:t>
      </w:r>
    </w:p>
    <w:p w14:paraId="03FE6F98" w14:textId="426F9BC3" w:rsidR="001E0B9B" w:rsidRPr="009C6E7A" w:rsidRDefault="001E0B9B" w:rsidP="001E0B9B">
      <w:pPr>
        <w:spacing w:line="360" w:lineRule="auto"/>
        <w:jc w:val="center"/>
        <w:rPr>
          <w:rFonts w:ascii="Arial" w:hAnsi="Arial" w:cs="Arial"/>
          <w:smallCaps/>
          <w:sz w:val="24"/>
          <w:szCs w:val="24"/>
        </w:rPr>
      </w:pPr>
      <w:r w:rsidRPr="009C6E7A">
        <w:rPr>
          <w:rFonts w:ascii="Arial" w:hAnsi="Arial" w:cs="Arial"/>
          <w:b/>
          <w:sz w:val="24"/>
          <w:szCs w:val="24"/>
        </w:rPr>
        <w:t xml:space="preserve">Tytuł projektu : „Moja własna firma” </w:t>
      </w:r>
    </w:p>
    <w:p w14:paraId="6D444CB8" w14:textId="24FDAC6E" w:rsidR="0078137D" w:rsidRDefault="0078137D" w:rsidP="0078137D">
      <w:pPr>
        <w:autoSpaceDE w:val="0"/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32CCB853" w14:textId="77777777" w:rsidR="0087600E" w:rsidRPr="009C6E7A" w:rsidRDefault="0087600E" w:rsidP="0078137D">
      <w:pPr>
        <w:autoSpaceDE w:val="0"/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704019D7" w14:textId="4F5E20DE" w:rsidR="0078137D" w:rsidRPr="009C6E7A" w:rsidRDefault="0078137D" w:rsidP="0078137D">
      <w:pPr>
        <w:autoSpaceDE w:val="0"/>
        <w:spacing w:after="0"/>
        <w:rPr>
          <w:rFonts w:ascii="Arial" w:hAnsi="Arial" w:cs="Arial"/>
          <w:sz w:val="24"/>
          <w:szCs w:val="24"/>
        </w:rPr>
      </w:pPr>
      <w:r w:rsidRPr="009C6E7A">
        <w:rPr>
          <w:rFonts w:ascii="Arial" w:hAnsi="Arial" w:cs="Arial"/>
          <w:sz w:val="24"/>
          <w:szCs w:val="24"/>
        </w:rPr>
        <w:t xml:space="preserve">Zakres oceny Biznesplanu obejmuje następujące elementy wraz z przypisaną </w:t>
      </w:r>
      <w:r w:rsidR="0087600E">
        <w:rPr>
          <w:rFonts w:ascii="Arial" w:hAnsi="Arial" w:cs="Arial"/>
          <w:sz w:val="24"/>
          <w:szCs w:val="24"/>
        </w:rPr>
        <w:br/>
      </w:r>
      <w:r w:rsidRPr="009C6E7A">
        <w:rPr>
          <w:rFonts w:ascii="Arial" w:hAnsi="Arial" w:cs="Arial"/>
          <w:sz w:val="24"/>
          <w:szCs w:val="24"/>
        </w:rPr>
        <w:t>im punktacją:</w:t>
      </w:r>
    </w:p>
    <w:p w14:paraId="662C35A1" w14:textId="77777777" w:rsidR="0078137D" w:rsidRPr="009C6E7A" w:rsidRDefault="0078137D" w:rsidP="0078137D">
      <w:pPr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14:paraId="1A6A6431" w14:textId="73D09C00" w:rsidR="00EC5CF3" w:rsidRPr="009C6E7A" w:rsidRDefault="0078137D" w:rsidP="0087600E">
      <w:pPr>
        <w:pStyle w:val="Akapitzlist"/>
        <w:autoSpaceDE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9C6E7A">
        <w:rPr>
          <w:rFonts w:ascii="Arial" w:hAnsi="Arial" w:cs="Arial"/>
          <w:iCs/>
          <w:sz w:val="24"/>
          <w:szCs w:val="24"/>
        </w:rPr>
        <w:t xml:space="preserve">Pomysł na biznes </w:t>
      </w:r>
      <w:r w:rsidRPr="009C6E7A">
        <w:rPr>
          <w:rFonts w:ascii="Arial" w:hAnsi="Arial" w:cs="Arial"/>
          <w:sz w:val="24"/>
          <w:szCs w:val="24"/>
        </w:rPr>
        <w:t xml:space="preserve">– </w:t>
      </w:r>
      <w:r w:rsidRPr="009C6E7A">
        <w:rPr>
          <w:rFonts w:ascii="Arial" w:hAnsi="Arial" w:cs="Arial"/>
          <w:iCs/>
          <w:sz w:val="24"/>
          <w:szCs w:val="24"/>
        </w:rPr>
        <w:t xml:space="preserve">analiza marketingowa </w:t>
      </w:r>
      <w:r w:rsidRPr="009C6E7A">
        <w:rPr>
          <w:rFonts w:ascii="Arial" w:hAnsi="Arial" w:cs="Arial"/>
          <w:sz w:val="24"/>
          <w:szCs w:val="24"/>
        </w:rPr>
        <w:t xml:space="preserve">(charakterystyka produktów/usług, analiza klientów, do których skierowany jest produkt lub usługa, sposób wyboru klientów, ich oczekiwania; analiza konkurencji, jej pozycji i udziału w rynku, wysokość cen, jakość produktów, dystrybucji i promocji, możliwe narzędzia i koszty promocji; analiza czynników mogących ograniczać działalność przedsiębiorcy zarówno w bliższej, jak </w:t>
      </w:r>
      <w:r w:rsidR="0087600E">
        <w:rPr>
          <w:rFonts w:ascii="Arial" w:hAnsi="Arial" w:cs="Arial"/>
          <w:sz w:val="24"/>
          <w:szCs w:val="24"/>
        </w:rPr>
        <w:br/>
      </w:r>
      <w:r w:rsidRPr="009C6E7A">
        <w:rPr>
          <w:rFonts w:ascii="Arial" w:hAnsi="Arial" w:cs="Arial"/>
          <w:sz w:val="24"/>
          <w:szCs w:val="24"/>
        </w:rPr>
        <w:t>i dalszej przyszłości). dostępność zasobów, możliwości pozyskania i utrzymania rynków zbytu</w:t>
      </w:r>
      <w:r w:rsidR="00EC5CF3" w:rsidRPr="009C6E7A">
        <w:rPr>
          <w:rFonts w:ascii="Arial" w:hAnsi="Arial" w:cs="Arial"/>
          <w:sz w:val="24"/>
          <w:szCs w:val="24"/>
        </w:rPr>
        <w:t>.</w:t>
      </w:r>
    </w:p>
    <w:p w14:paraId="5E6FFDE6" w14:textId="33563DCA" w:rsidR="00EC5CF3" w:rsidRPr="009C6E7A" w:rsidRDefault="00EC5CF3" w:rsidP="0087600E">
      <w:pPr>
        <w:pStyle w:val="Akapitzlist"/>
        <w:autoSpaceDE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9C6E7A">
        <w:rPr>
          <w:rFonts w:ascii="Arial" w:hAnsi="Arial" w:cs="Arial"/>
          <w:sz w:val="24"/>
          <w:szCs w:val="24"/>
        </w:rPr>
        <w:t xml:space="preserve">Ocena znajomości opisywanych zagadnień i realność przedstawionych założeń – </w:t>
      </w:r>
      <w:r w:rsidR="00CF4C0D" w:rsidRPr="009C6E7A">
        <w:rPr>
          <w:rFonts w:ascii="Arial" w:hAnsi="Arial" w:cs="Arial"/>
          <w:sz w:val="24"/>
          <w:szCs w:val="24"/>
        </w:rPr>
        <w:t xml:space="preserve">wartość </w:t>
      </w:r>
      <w:r w:rsidRPr="009C6E7A">
        <w:rPr>
          <w:rFonts w:ascii="Arial" w:hAnsi="Arial" w:cs="Arial"/>
          <w:sz w:val="24"/>
          <w:szCs w:val="24"/>
        </w:rPr>
        <w:t>ma</w:t>
      </w:r>
      <w:r w:rsidR="00CF4C0D" w:rsidRPr="009C6E7A">
        <w:rPr>
          <w:rFonts w:ascii="Arial" w:hAnsi="Arial" w:cs="Arial"/>
          <w:sz w:val="24"/>
          <w:szCs w:val="24"/>
        </w:rPr>
        <w:t xml:space="preserve">ksymalna </w:t>
      </w:r>
      <w:r w:rsidRPr="009C6E7A">
        <w:rPr>
          <w:rFonts w:ascii="Arial" w:hAnsi="Arial" w:cs="Arial"/>
          <w:sz w:val="24"/>
          <w:szCs w:val="24"/>
        </w:rPr>
        <w:t>35 punktów</w:t>
      </w:r>
      <w:r w:rsidR="00CF4C0D" w:rsidRPr="009C6E7A">
        <w:rPr>
          <w:rFonts w:ascii="Arial" w:hAnsi="Arial" w:cs="Arial"/>
          <w:sz w:val="24"/>
          <w:szCs w:val="24"/>
        </w:rPr>
        <w:t>, minimum punktowe 25</w:t>
      </w:r>
      <w:r w:rsidR="009C6E7A">
        <w:rPr>
          <w:rFonts w:ascii="Arial" w:hAnsi="Arial" w:cs="Arial"/>
          <w:sz w:val="24"/>
          <w:szCs w:val="24"/>
        </w:rPr>
        <w:t xml:space="preserve"> pkt</w:t>
      </w:r>
      <w:r w:rsidR="00CF4C0D" w:rsidRPr="009C6E7A">
        <w:rPr>
          <w:rFonts w:ascii="Arial" w:hAnsi="Arial" w:cs="Arial"/>
          <w:sz w:val="24"/>
          <w:szCs w:val="24"/>
        </w:rPr>
        <w:t>.</w:t>
      </w:r>
      <w:r w:rsidRPr="009C6E7A">
        <w:rPr>
          <w:rFonts w:ascii="Arial" w:hAnsi="Arial" w:cs="Arial"/>
          <w:sz w:val="24"/>
          <w:szCs w:val="24"/>
        </w:rPr>
        <w:br/>
      </w:r>
      <w:r w:rsidRPr="009C6E7A">
        <w:rPr>
          <w:rFonts w:ascii="Arial" w:hAnsi="Arial" w:cs="Arial"/>
          <w:sz w:val="24"/>
          <w:szCs w:val="24"/>
        </w:rPr>
        <w:br/>
      </w:r>
      <w:r w:rsidRPr="009C6E7A">
        <w:rPr>
          <w:rFonts w:ascii="Arial" w:hAnsi="Arial" w:cs="Arial"/>
          <w:iCs/>
          <w:sz w:val="24"/>
          <w:szCs w:val="24"/>
        </w:rPr>
        <w:t xml:space="preserve">Potencjał Uczestnika projektu </w:t>
      </w:r>
      <w:r w:rsidRPr="009C6E7A">
        <w:rPr>
          <w:rFonts w:ascii="Arial" w:hAnsi="Arial" w:cs="Arial"/>
          <w:sz w:val="24"/>
          <w:szCs w:val="24"/>
        </w:rPr>
        <w:t xml:space="preserve">(wykształcenie, doświadczenie zawodowe </w:t>
      </w:r>
      <w:r w:rsidRPr="009C6E7A">
        <w:rPr>
          <w:rFonts w:ascii="Arial" w:hAnsi="Arial" w:cs="Arial"/>
          <w:sz w:val="24"/>
          <w:szCs w:val="24"/>
        </w:rPr>
        <w:br/>
        <w:t xml:space="preserve">i dodatkowe umiejętności </w:t>
      </w:r>
      <w:r w:rsidR="003D2DFB" w:rsidRPr="009C6E7A">
        <w:rPr>
          <w:rFonts w:ascii="Arial" w:hAnsi="Arial" w:cs="Arial"/>
          <w:sz w:val="24"/>
          <w:szCs w:val="24"/>
        </w:rPr>
        <w:t xml:space="preserve">i predyspozycje </w:t>
      </w:r>
      <w:r w:rsidRPr="009C6E7A">
        <w:rPr>
          <w:rFonts w:ascii="Arial" w:hAnsi="Arial" w:cs="Arial"/>
          <w:sz w:val="24"/>
          <w:szCs w:val="24"/>
        </w:rPr>
        <w:t>kluczowe dla funkcjonowania przedsiębiorstwa, posiadane zasoby, majątek)</w:t>
      </w:r>
      <w:r w:rsidR="009C6E7A">
        <w:rPr>
          <w:rFonts w:ascii="Arial" w:hAnsi="Arial" w:cs="Arial"/>
          <w:sz w:val="24"/>
          <w:szCs w:val="24"/>
        </w:rPr>
        <w:t>.</w:t>
      </w:r>
    </w:p>
    <w:p w14:paraId="380AC032" w14:textId="618610E9" w:rsidR="003D2DFB" w:rsidRPr="009C6E7A" w:rsidRDefault="00CF4C0D" w:rsidP="0087600E">
      <w:pPr>
        <w:pStyle w:val="Akapitzlist"/>
        <w:autoSpaceDE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9C6E7A">
        <w:rPr>
          <w:rFonts w:ascii="Arial" w:hAnsi="Arial" w:cs="Arial"/>
          <w:sz w:val="24"/>
          <w:szCs w:val="24"/>
        </w:rPr>
        <w:t xml:space="preserve">Ocena </w:t>
      </w:r>
      <w:r w:rsidR="003D2DFB" w:rsidRPr="009C6E7A">
        <w:rPr>
          <w:rFonts w:ascii="Arial" w:hAnsi="Arial" w:cs="Arial"/>
          <w:sz w:val="24"/>
          <w:szCs w:val="24"/>
        </w:rPr>
        <w:t xml:space="preserve">potencjału Uczestnika, stopień przygotowania merytorycznego </w:t>
      </w:r>
      <w:r w:rsidR="009C6E7A">
        <w:rPr>
          <w:rFonts w:ascii="Arial" w:hAnsi="Arial" w:cs="Arial"/>
          <w:sz w:val="24"/>
          <w:szCs w:val="24"/>
        </w:rPr>
        <w:br/>
      </w:r>
      <w:r w:rsidR="003D2DFB" w:rsidRPr="009C6E7A">
        <w:rPr>
          <w:rFonts w:ascii="Arial" w:hAnsi="Arial" w:cs="Arial"/>
          <w:sz w:val="24"/>
          <w:szCs w:val="24"/>
        </w:rPr>
        <w:t>do planowanego przedsięwzięcia oraz spójność doświadczenia z zakresem planowanych usług</w:t>
      </w:r>
      <w:r w:rsidR="008E320A" w:rsidRPr="009C6E7A">
        <w:rPr>
          <w:rFonts w:ascii="Arial" w:hAnsi="Arial" w:cs="Arial"/>
          <w:sz w:val="24"/>
          <w:szCs w:val="24"/>
        </w:rPr>
        <w:t>.</w:t>
      </w:r>
      <w:r w:rsidR="00032BD3" w:rsidRPr="009C6E7A">
        <w:rPr>
          <w:rFonts w:ascii="Arial" w:hAnsi="Arial" w:cs="Arial"/>
          <w:sz w:val="24"/>
          <w:szCs w:val="24"/>
        </w:rPr>
        <w:t xml:space="preserve"> </w:t>
      </w:r>
      <w:r w:rsidR="00360A52" w:rsidRPr="009C6E7A">
        <w:rPr>
          <w:rFonts w:ascii="Arial" w:hAnsi="Arial" w:cs="Arial"/>
          <w:sz w:val="24"/>
          <w:szCs w:val="24"/>
        </w:rPr>
        <w:t>Ocenie podlega</w:t>
      </w:r>
      <w:r w:rsidR="00F9133A" w:rsidRPr="009C6E7A">
        <w:rPr>
          <w:rFonts w:ascii="Arial" w:hAnsi="Arial" w:cs="Arial"/>
          <w:sz w:val="24"/>
          <w:szCs w:val="24"/>
        </w:rPr>
        <w:t xml:space="preserve">ją również posiadane umiejętności </w:t>
      </w:r>
      <w:r w:rsidR="009C6E7A">
        <w:rPr>
          <w:rFonts w:ascii="Arial" w:hAnsi="Arial" w:cs="Arial"/>
          <w:sz w:val="24"/>
          <w:szCs w:val="24"/>
        </w:rPr>
        <w:br/>
      </w:r>
      <w:r w:rsidR="00F9133A" w:rsidRPr="009C6E7A">
        <w:rPr>
          <w:rFonts w:ascii="Arial" w:hAnsi="Arial" w:cs="Arial"/>
          <w:sz w:val="24"/>
          <w:szCs w:val="24"/>
        </w:rPr>
        <w:t xml:space="preserve">i predyspozycje do prowadzenia działalności gospodarczej oraz wybranej branży. </w:t>
      </w:r>
      <w:r w:rsidR="003D2DFB" w:rsidRPr="009C6E7A">
        <w:rPr>
          <w:rFonts w:ascii="Arial" w:hAnsi="Arial" w:cs="Arial"/>
          <w:sz w:val="24"/>
          <w:szCs w:val="24"/>
        </w:rPr>
        <w:t xml:space="preserve"> </w:t>
      </w:r>
    </w:p>
    <w:p w14:paraId="54322C5D" w14:textId="6232256A" w:rsidR="00EC5CF3" w:rsidRPr="009C6E7A" w:rsidRDefault="00F9133A" w:rsidP="0087600E">
      <w:pPr>
        <w:pStyle w:val="Akapitzlist"/>
        <w:autoSpaceDE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9C6E7A">
        <w:rPr>
          <w:rFonts w:ascii="Arial" w:hAnsi="Arial" w:cs="Arial"/>
          <w:sz w:val="24"/>
          <w:szCs w:val="24"/>
        </w:rPr>
        <w:t xml:space="preserve">Potencjał Uczestnika to też posiadane zasoby własne </w:t>
      </w:r>
      <w:r w:rsidR="009C6E7A">
        <w:rPr>
          <w:rFonts w:ascii="Arial" w:hAnsi="Arial" w:cs="Arial"/>
          <w:sz w:val="24"/>
          <w:szCs w:val="24"/>
        </w:rPr>
        <w:t xml:space="preserve">(lokalowe, środki transportu, maszyny, urządzenia, itp.) </w:t>
      </w:r>
      <w:r w:rsidRPr="009C6E7A">
        <w:rPr>
          <w:rFonts w:ascii="Arial" w:hAnsi="Arial" w:cs="Arial"/>
          <w:sz w:val="24"/>
          <w:szCs w:val="24"/>
        </w:rPr>
        <w:t>przydatne do prowadzenia planowanej działalności gospodarczej</w:t>
      </w:r>
      <w:r w:rsidR="0088269D">
        <w:rPr>
          <w:rFonts w:ascii="Arial" w:hAnsi="Arial" w:cs="Arial"/>
          <w:sz w:val="24"/>
          <w:szCs w:val="24"/>
        </w:rPr>
        <w:t xml:space="preserve"> oraz stopień przygotowania do rozpoczęcia działalności (podjęte czynności, stan zaawansowania prac) </w:t>
      </w:r>
      <w:r w:rsidRPr="009C6E7A">
        <w:rPr>
          <w:rFonts w:ascii="Arial" w:hAnsi="Arial" w:cs="Arial"/>
          <w:sz w:val="24"/>
          <w:szCs w:val="24"/>
        </w:rPr>
        <w:t xml:space="preserve"> - </w:t>
      </w:r>
      <w:r w:rsidR="00CF4C0D" w:rsidRPr="009C6E7A">
        <w:rPr>
          <w:rFonts w:ascii="Arial" w:hAnsi="Arial" w:cs="Arial"/>
          <w:sz w:val="24"/>
          <w:szCs w:val="24"/>
        </w:rPr>
        <w:t xml:space="preserve">wartość maksymalna </w:t>
      </w:r>
      <w:r w:rsidR="008E320A" w:rsidRPr="009C6E7A">
        <w:rPr>
          <w:rFonts w:ascii="Arial" w:hAnsi="Arial" w:cs="Arial"/>
          <w:sz w:val="24"/>
          <w:szCs w:val="24"/>
        </w:rPr>
        <w:t>15</w:t>
      </w:r>
      <w:r w:rsidR="00CF4C0D" w:rsidRPr="009C6E7A">
        <w:rPr>
          <w:rFonts w:ascii="Arial" w:hAnsi="Arial" w:cs="Arial"/>
          <w:sz w:val="24"/>
          <w:szCs w:val="24"/>
        </w:rPr>
        <w:t xml:space="preserve"> punktów, minimum punktowe </w:t>
      </w:r>
      <w:r w:rsidR="008E320A" w:rsidRPr="009C6E7A">
        <w:rPr>
          <w:rFonts w:ascii="Arial" w:hAnsi="Arial" w:cs="Arial"/>
          <w:sz w:val="24"/>
          <w:szCs w:val="24"/>
        </w:rPr>
        <w:t>9 pkt.</w:t>
      </w:r>
      <w:r w:rsidR="00CF4C0D" w:rsidRPr="009C6E7A">
        <w:rPr>
          <w:rFonts w:ascii="Arial" w:hAnsi="Arial" w:cs="Arial"/>
          <w:sz w:val="24"/>
          <w:szCs w:val="24"/>
        </w:rPr>
        <w:br/>
      </w:r>
    </w:p>
    <w:p w14:paraId="1D8A0268" w14:textId="2AE91CD1" w:rsidR="009C6E7A" w:rsidRPr="00D1443C" w:rsidRDefault="00D1443C" w:rsidP="0087600E">
      <w:pPr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 w:rsidRPr="00D1443C">
        <w:rPr>
          <w:rFonts w:ascii="Arial" w:hAnsi="Arial" w:cs="Arial"/>
          <w:iCs/>
          <w:sz w:val="24"/>
          <w:szCs w:val="24"/>
        </w:rPr>
        <w:lastRenderedPageBreak/>
        <w:t>Efektywność ekonomiczna przedsięwzięcia - o</w:t>
      </w:r>
      <w:r w:rsidR="009C6E7A" w:rsidRPr="00D1443C">
        <w:rPr>
          <w:rFonts w:ascii="Arial" w:hAnsi="Arial" w:cs="Arial"/>
          <w:iCs/>
          <w:sz w:val="24"/>
          <w:szCs w:val="24"/>
        </w:rPr>
        <w:t>płacalność i efektywność ekonomiczna przedsięwzięcia, ocena zakresu inwestycji</w:t>
      </w:r>
      <w:r w:rsidR="009C6E7A" w:rsidRPr="00D1443C">
        <w:rPr>
          <w:rFonts w:ascii="Arial" w:hAnsi="Arial" w:cs="Arial"/>
          <w:sz w:val="24"/>
          <w:szCs w:val="24"/>
        </w:rPr>
        <w:t xml:space="preserve">. </w:t>
      </w:r>
    </w:p>
    <w:p w14:paraId="3E4BE1E3" w14:textId="65EC87F2" w:rsidR="000960A1" w:rsidRPr="00D1443C" w:rsidRDefault="000960A1" w:rsidP="0087600E">
      <w:pPr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443C">
        <w:rPr>
          <w:rFonts w:ascii="Arial" w:hAnsi="Arial" w:cs="Arial"/>
          <w:sz w:val="24"/>
          <w:szCs w:val="24"/>
        </w:rPr>
        <w:t>Spójność planowanych zakupów inwestycyjnych z rodzajem działalności oraz stopień, w jakim zaplanowane zakupy inwestycyjne umożliwiają kompleksową realizację przedsięwzięcia (w tym kosztochłonność i zasadność zakupów, poprawność sporządzenia budżetu przedsięwzięcia)</w:t>
      </w:r>
      <w:r w:rsidR="0087600E">
        <w:rPr>
          <w:rFonts w:ascii="Arial" w:hAnsi="Arial" w:cs="Arial"/>
          <w:sz w:val="24"/>
          <w:szCs w:val="24"/>
        </w:rPr>
        <w:t>.</w:t>
      </w:r>
    </w:p>
    <w:p w14:paraId="24A3FE1D" w14:textId="3E2838F0" w:rsidR="000960A1" w:rsidRPr="00D1443C" w:rsidRDefault="000960A1" w:rsidP="0087600E">
      <w:pPr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443C">
        <w:rPr>
          <w:rFonts w:ascii="Arial" w:hAnsi="Arial" w:cs="Arial"/>
          <w:sz w:val="24"/>
          <w:szCs w:val="24"/>
        </w:rPr>
        <w:t>Prognozowane wyniki finansowe – poziom i realność założeń (w kontekście możliwości funkcjonowania i utrzymanie działalności na rynku przez co najmniej minimalny wymagany okres 12 miesięcy)</w:t>
      </w:r>
      <w:r w:rsidR="0087600E">
        <w:rPr>
          <w:rFonts w:ascii="Arial" w:hAnsi="Arial" w:cs="Arial"/>
          <w:sz w:val="24"/>
          <w:szCs w:val="24"/>
        </w:rPr>
        <w:t>.</w:t>
      </w:r>
    </w:p>
    <w:p w14:paraId="7E2DF4D0" w14:textId="7983F52B" w:rsidR="000960A1" w:rsidRPr="0087600E" w:rsidRDefault="00D1443C" w:rsidP="0087600E">
      <w:pPr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 w:rsidRPr="009C6E7A">
        <w:rPr>
          <w:rFonts w:ascii="Arial" w:hAnsi="Arial" w:cs="Arial"/>
          <w:sz w:val="24"/>
          <w:szCs w:val="24"/>
        </w:rPr>
        <w:t xml:space="preserve">Ocena znajomości opisywanych zagadnień i realność przedstawionych założeń – </w:t>
      </w:r>
      <w:r w:rsidRPr="0087600E">
        <w:rPr>
          <w:rFonts w:ascii="Arial" w:hAnsi="Arial" w:cs="Arial"/>
          <w:sz w:val="24"/>
          <w:szCs w:val="24"/>
        </w:rPr>
        <w:t>wartość maksymalna 40 punktów, minimum punktowe 30 pkt.</w:t>
      </w:r>
      <w:r w:rsidRPr="0087600E">
        <w:rPr>
          <w:rFonts w:ascii="Arial" w:hAnsi="Arial" w:cs="Arial"/>
          <w:sz w:val="24"/>
          <w:szCs w:val="24"/>
        </w:rPr>
        <w:br/>
      </w:r>
    </w:p>
    <w:p w14:paraId="1D9CB0A1" w14:textId="0ECB4F84" w:rsidR="00D1443C" w:rsidRPr="0087600E" w:rsidRDefault="0078137D" w:rsidP="0087600E">
      <w:pPr>
        <w:pStyle w:val="Akapitzlist"/>
        <w:autoSpaceDE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87600E">
        <w:rPr>
          <w:rFonts w:ascii="Arial" w:hAnsi="Arial" w:cs="Arial"/>
          <w:iCs/>
          <w:sz w:val="24"/>
          <w:szCs w:val="24"/>
        </w:rPr>
        <w:t xml:space="preserve">Operacyjność i kompletność </w:t>
      </w:r>
      <w:r w:rsidRPr="0087600E">
        <w:rPr>
          <w:rFonts w:ascii="Arial" w:hAnsi="Arial" w:cs="Arial"/>
          <w:sz w:val="24"/>
          <w:szCs w:val="24"/>
        </w:rPr>
        <w:t xml:space="preserve">(przejrzystość, zrozumiałość założeń, spójność </w:t>
      </w:r>
      <w:r w:rsidRPr="0087600E">
        <w:rPr>
          <w:rFonts w:ascii="Arial" w:hAnsi="Arial" w:cs="Arial"/>
          <w:sz w:val="24"/>
          <w:szCs w:val="24"/>
        </w:rPr>
        <w:br/>
        <w:t xml:space="preserve">i kompleksowość opisu przedsięwzięcia)- </w:t>
      </w:r>
      <w:r w:rsidR="00D1443C" w:rsidRPr="0087600E">
        <w:rPr>
          <w:rFonts w:ascii="Arial" w:hAnsi="Arial" w:cs="Arial"/>
          <w:sz w:val="24"/>
          <w:szCs w:val="24"/>
        </w:rPr>
        <w:t>wartość maksymalna 10 punktów, minimum punktowe 6 pkt.</w:t>
      </w:r>
    </w:p>
    <w:p w14:paraId="2F7B4E24" w14:textId="6EBE3204" w:rsidR="00D1443C" w:rsidRDefault="00D1443C" w:rsidP="0087600E">
      <w:pPr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1191C442" w14:textId="6E0DDA76" w:rsidR="0090367F" w:rsidRPr="0087600E" w:rsidRDefault="0090367F" w:rsidP="0087600E">
      <w:pPr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Oceniający każdorazowo </w:t>
      </w:r>
      <w:r w:rsidR="00642CE4">
        <w:rPr>
          <w:rFonts w:ascii="Arial" w:hAnsi="Arial" w:cs="Arial"/>
          <w:sz w:val="24"/>
          <w:szCs w:val="24"/>
        </w:rPr>
        <w:t xml:space="preserve">uzasadnia dokonanie </w:t>
      </w:r>
      <w:r>
        <w:rPr>
          <w:rFonts w:ascii="Arial" w:hAnsi="Arial" w:cs="Arial"/>
          <w:sz w:val="24"/>
          <w:szCs w:val="24"/>
        </w:rPr>
        <w:t>pomniejsz</w:t>
      </w:r>
      <w:r w:rsidR="00642CE4">
        <w:rPr>
          <w:rFonts w:ascii="Arial" w:hAnsi="Arial" w:cs="Arial"/>
          <w:sz w:val="24"/>
          <w:szCs w:val="24"/>
        </w:rPr>
        <w:t xml:space="preserve">enia </w:t>
      </w:r>
      <w:r>
        <w:rPr>
          <w:rFonts w:ascii="Arial" w:hAnsi="Arial" w:cs="Arial"/>
          <w:sz w:val="24"/>
          <w:szCs w:val="24"/>
        </w:rPr>
        <w:t>wartoś</w:t>
      </w:r>
      <w:r w:rsidR="00642CE4">
        <w:rPr>
          <w:rFonts w:ascii="Arial" w:hAnsi="Arial" w:cs="Arial"/>
          <w:sz w:val="24"/>
          <w:szCs w:val="24"/>
        </w:rPr>
        <w:t>ci</w:t>
      </w:r>
      <w:r>
        <w:rPr>
          <w:rFonts w:ascii="Arial" w:hAnsi="Arial" w:cs="Arial"/>
          <w:sz w:val="24"/>
          <w:szCs w:val="24"/>
        </w:rPr>
        <w:t xml:space="preserve"> punktow</w:t>
      </w:r>
      <w:r w:rsidR="00642CE4">
        <w:rPr>
          <w:rFonts w:ascii="Arial" w:hAnsi="Arial" w:cs="Arial"/>
          <w:sz w:val="24"/>
          <w:szCs w:val="24"/>
        </w:rPr>
        <w:t xml:space="preserve">ych w poszczególnych ocenianych kategoriach.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1DB61CC" w14:textId="77777777" w:rsidR="0087600E" w:rsidRPr="0087600E" w:rsidRDefault="0087600E" w:rsidP="0087600E">
      <w:pPr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403DCC13" w14:textId="074D9E90" w:rsidR="0078137D" w:rsidRPr="0087600E" w:rsidRDefault="0078137D" w:rsidP="0087600E">
      <w:pPr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 w:rsidRPr="0087600E">
        <w:rPr>
          <w:rFonts w:ascii="Arial" w:hAnsi="Arial" w:cs="Arial"/>
          <w:sz w:val="24"/>
          <w:szCs w:val="24"/>
        </w:rPr>
        <w:t xml:space="preserve">Łączna ilość punktów możliwych do uzyskania za powyższe kryteria wynosi </w:t>
      </w:r>
      <w:r w:rsidRPr="0087600E">
        <w:rPr>
          <w:rFonts w:ascii="Arial" w:hAnsi="Arial" w:cs="Arial"/>
          <w:sz w:val="24"/>
          <w:szCs w:val="24"/>
        </w:rPr>
        <w:br/>
      </w:r>
      <w:r w:rsidR="00A74F56" w:rsidRPr="0087600E">
        <w:rPr>
          <w:rFonts w:ascii="Arial" w:hAnsi="Arial" w:cs="Arial"/>
          <w:sz w:val="24"/>
          <w:szCs w:val="24"/>
        </w:rPr>
        <w:t>100</w:t>
      </w:r>
      <w:r w:rsidRPr="0087600E">
        <w:rPr>
          <w:rFonts w:ascii="Arial" w:hAnsi="Arial" w:cs="Arial"/>
          <w:sz w:val="24"/>
          <w:szCs w:val="24"/>
        </w:rPr>
        <w:t xml:space="preserve"> punktów</w:t>
      </w:r>
      <w:r w:rsidR="00611E7D" w:rsidRPr="0087600E">
        <w:rPr>
          <w:rFonts w:ascii="Arial" w:hAnsi="Arial" w:cs="Arial"/>
          <w:sz w:val="24"/>
          <w:szCs w:val="24"/>
        </w:rPr>
        <w:t>, minimum punktowe pozytywnej oceny Biznesplanu wynosi 70 pkt.</w:t>
      </w:r>
    </w:p>
    <w:p w14:paraId="1DCAD723" w14:textId="77777777" w:rsidR="0078137D" w:rsidRPr="0087600E" w:rsidRDefault="0078137D" w:rsidP="0087600E">
      <w:pPr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4088A1" w14:textId="77777777" w:rsidR="00472D59" w:rsidRPr="0087600E" w:rsidRDefault="00472D59" w:rsidP="0087600E">
      <w:pPr>
        <w:autoSpaceDN/>
        <w:spacing w:before="120" w:after="120" w:line="360" w:lineRule="auto"/>
        <w:textAlignment w:val="auto"/>
        <w:rPr>
          <w:rFonts w:ascii="Arial" w:hAnsi="Arial" w:cs="Arial"/>
          <w:sz w:val="24"/>
          <w:szCs w:val="24"/>
        </w:rPr>
      </w:pPr>
      <w:r w:rsidRPr="0087600E">
        <w:rPr>
          <w:rFonts w:ascii="Arial" w:hAnsi="Arial" w:cs="Arial"/>
          <w:sz w:val="24"/>
          <w:szCs w:val="24"/>
        </w:rPr>
        <w:t>Końcowa ocena punktowa danego biznesplanu stanowi średnią arytmetyczną ocen merytorycznych dokonanych przez dwóch Ekspertów niezależnych, oceniających dany biznesplan. W stosowanej punktacji dopuszcza się wyłącznie liczby całkowite.</w:t>
      </w:r>
    </w:p>
    <w:p w14:paraId="294379CF" w14:textId="1BFEF0F5" w:rsidR="0078137D" w:rsidRPr="0087600E" w:rsidRDefault="0078137D" w:rsidP="0087600E">
      <w:pPr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E6E96E3" w14:textId="139F3891" w:rsidR="00D334B5" w:rsidRPr="0087600E" w:rsidRDefault="00D334B5" w:rsidP="0087600E">
      <w:pPr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C499D7B" w14:textId="5F2B73EA" w:rsidR="00D334B5" w:rsidRPr="0087600E" w:rsidRDefault="00D334B5" w:rsidP="0087600E">
      <w:pPr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10AB825" w14:textId="334718A4" w:rsidR="00D334B5" w:rsidRPr="0087600E" w:rsidRDefault="00D334B5" w:rsidP="0087600E">
      <w:pPr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9892411" w14:textId="2D398DDF" w:rsidR="00D334B5" w:rsidRPr="0087600E" w:rsidRDefault="00D334B5" w:rsidP="0078137D">
      <w:pPr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D334B5" w:rsidRPr="0087600E" w:rsidSect="00B8271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jaVuSans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663A7"/>
    <w:multiLevelType w:val="multilevel"/>
    <w:tmpl w:val="07AC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6373F"/>
    <w:multiLevelType w:val="hybridMultilevel"/>
    <w:tmpl w:val="27C65988"/>
    <w:lvl w:ilvl="0" w:tplc="11F67FB0">
      <w:start w:val="1"/>
      <w:numFmt w:val="lowerLetter"/>
      <w:lvlText w:val="%1)"/>
      <w:lvlJc w:val="left"/>
      <w:pPr>
        <w:ind w:left="2484" w:hanging="360"/>
      </w:pPr>
      <w:rPr>
        <w:rFonts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245B5D"/>
    <w:multiLevelType w:val="hybridMultilevel"/>
    <w:tmpl w:val="7E7A9672"/>
    <w:lvl w:ilvl="0" w:tplc="0415000F">
      <w:start w:val="1"/>
      <w:numFmt w:val="decimal"/>
      <w:lvlText w:val="%1."/>
      <w:lvlJc w:val="left"/>
      <w:pPr>
        <w:ind w:left="4472" w:hanging="360"/>
      </w:pPr>
      <w:rPr>
        <w:rFonts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40C1F9E"/>
    <w:multiLevelType w:val="hybridMultilevel"/>
    <w:tmpl w:val="239C79F6"/>
    <w:lvl w:ilvl="0" w:tplc="0415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  <w:rPr>
        <w:rFonts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FF62E9"/>
    <w:multiLevelType w:val="hybridMultilevel"/>
    <w:tmpl w:val="7180BA4E"/>
    <w:lvl w:ilvl="0" w:tplc="04150017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9D0784"/>
    <w:multiLevelType w:val="hybridMultilevel"/>
    <w:tmpl w:val="15CC902C"/>
    <w:lvl w:ilvl="0" w:tplc="04150017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DB5EF8"/>
    <w:multiLevelType w:val="hybridMultilevel"/>
    <w:tmpl w:val="AA447CA8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413"/>
    <w:rsid w:val="00032BD3"/>
    <w:rsid w:val="000960A1"/>
    <w:rsid w:val="00124413"/>
    <w:rsid w:val="001E0B9B"/>
    <w:rsid w:val="00360A52"/>
    <w:rsid w:val="003D2DFB"/>
    <w:rsid w:val="00472D59"/>
    <w:rsid w:val="005570F2"/>
    <w:rsid w:val="00576B94"/>
    <w:rsid w:val="00611E7D"/>
    <w:rsid w:val="00642CE4"/>
    <w:rsid w:val="0078137D"/>
    <w:rsid w:val="0087600E"/>
    <w:rsid w:val="0088269D"/>
    <w:rsid w:val="008E320A"/>
    <w:rsid w:val="0090367F"/>
    <w:rsid w:val="009C6E7A"/>
    <w:rsid w:val="00A74F56"/>
    <w:rsid w:val="00B8271F"/>
    <w:rsid w:val="00CF4C0D"/>
    <w:rsid w:val="00D1443C"/>
    <w:rsid w:val="00D334B5"/>
    <w:rsid w:val="00D8697C"/>
    <w:rsid w:val="00EC5CF3"/>
    <w:rsid w:val="00F9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BEB4D"/>
  <w15:chartTrackingRefBased/>
  <w15:docId w15:val="{244DA772-F76D-4ACE-8C5A-EC140A27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8137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37D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78137D"/>
    <w:pPr>
      <w:ind w:left="720"/>
    </w:pPr>
  </w:style>
  <w:style w:type="character" w:customStyle="1" w:styleId="AkapitzlistZnak">
    <w:name w:val="Akapit z listą Znak"/>
    <w:link w:val="Akapitzlist"/>
    <w:uiPriority w:val="34"/>
    <w:locked/>
    <w:rsid w:val="0078137D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rsid w:val="001E0B9B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E0B9B"/>
    <w:rPr>
      <w:rFonts w:ascii="Times New Roman" w:eastAsia="Times New Roman" w:hAnsi="Times New Roman" w:cs="Times New Roman"/>
      <w:b/>
      <w:bCs/>
      <w:lang w:eastAsia="pl-PL"/>
    </w:rPr>
  </w:style>
  <w:style w:type="character" w:styleId="Pogrubienie">
    <w:name w:val="Strong"/>
    <w:basedOn w:val="Domylnaczcionkaakapitu"/>
    <w:uiPriority w:val="99"/>
    <w:qFormat/>
    <w:rsid w:val="001E0B9B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439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Palczewska</dc:creator>
  <cp:keywords/>
  <dc:description/>
  <cp:lastModifiedBy>Anna Palczewska</cp:lastModifiedBy>
  <cp:revision>11</cp:revision>
  <dcterms:created xsi:type="dcterms:W3CDTF">2021-12-28T14:16:00Z</dcterms:created>
  <dcterms:modified xsi:type="dcterms:W3CDTF">2022-02-03T13:40:00Z</dcterms:modified>
</cp:coreProperties>
</file>